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Продолжим разработку настольного приложения и поговорим об альтернативном DataGrid’у элементе, который может отображать информацию из базы данных — ListView. Как правило, он представляет собой стандартный список. Однако при желании вы можете сделать сложную компоновку объекта, которую не получилось бы реализовать с помощью DataGrid. Также можно вывести элементы не только построчно, но и, например, плитками, реализовать поиск и фильтрацию информации.</w:t>
      </w:r>
    </w:p>
    <w:p w:rsidR="00000000" w:rsidDel="00000000" w:rsidP="00000000" w:rsidRDefault="00000000" w:rsidRPr="00000000" w14:paraId="00000002">
      <w:pPr>
        <w:spacing w:after="0" w:line="240" w:lineRule="auto"/>
        <w:jc w:val="both"/>
        <w:rPr>
          <w:rFonts w:ascii="Arial" w:cs="Arial" w:eastAsia="Arial" w:hAnsi="Arial"/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b w:val="1"/>
          <w:color w:val="000000"/>
          <w:sz w:val="30"/>
          <w:szCs w:val="30"/>
          <w:rtl w:val="0"/>
        </w:rPr>
        <w:t xml:space="preserve">Вывод информации о турах с ListView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вывода информации о турах добавляем новую страницу с ListView</w:t>
      </w:r>
    </w:p>
    <w:p w:rsidR="00000000" w:rsidDel="00000000" w:rsidP="00000000" w:rsidRDefault="00000000" w:rsidRPr="00000000" w14:paraId="00000006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br w:type="textWrapping"/>
        <w:t xml:space="preserve">Переходим на нее сразу после инициализации компонентов MainWindow</w:t>
      </w:r>
    </w:p>
    <w:p w:rsidR="00000000" w:rsidDel="00000000" w:rsidP="00000000" w:rsidRDefault="00000000" w:rsidRPr="00000000" w14:paraId="00000007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055779" cy="2843876"/>
            <wp:effectExtent b="0" l="0" r="0" t="0"/>
            <wp:docPr descr="https://static.tildacdn.com/tild6433-3736-4137-b366-653932353564/WSR-9800_01_07_42Sti.png" id="9" name="image8.png"/>
            <a:graphic>
              <a:graphicData uri="http://schemas.openxmlformats.org/drawingml/2006/picture">
                <pic:pic>
                  <pic:nvPicPr>
                    <pic:cNvPr descr="https://static.tildacdn.com/tild6433-3736-4137-b366-653932353564/WSR-9800_01_07_42Sti.png"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779" cy="2843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Подготавливаем разметку грида — это две строки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191961" cy="2920684"/>
            <wp:effectExtent b="0" l="0" r="0" t="0"/>
            <wp:docPr descr="https://static.tildacdn.com/tild6533-6230-4331-b561-336338663539/WSR-9800_01_15_46Sti.png" id="11" name="image5.png"/>
            <a:graphic>
              <a:graphicData uri="http://schemas.openxmlformats.org/drawingml/2006/picture">
                <pic:pic>
                  <pic:nvPicPr>
                    <pic:cNvPr descr="https://static.tildacdn.com/tild6533-6230-4331-b561-336338663539/WSR-9800_01_15_46Sti.png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961" cy="2920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Добавляем элемент ListView, размечаем в гриде и задаем имя</w:t>
      </w:r>
    </w:p>
    <w:p w:rsidR="00000000" w:rsidDel="00000000" w:rsidP="00000000" w:rsidRDefault="00000000" w:rsidRPr="00000000" w14:paraId="0000000E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476880" cy="3080962"/>
            <wp:effectExtent b="0" l="0" r="0" t="0"/>
            <wp:docPr descr="https://static.tildacdn.com/tild6563-3339-4566-b830-356462653838/WSR-9800_01_24_12Sti.png" id="10" name="image4.png"/>
            <a:graphic>
              <a:graphicData uri="http://schemas.openxmlformats.org/drawingml/2006/picture">
                <pic:pic>
                  <pic:nvPicPr>
                    <pic:cNvPr descr="https://static.tildacdn.com/tild6563-3339-4566-b830-356462653838/WSR-9800_01_24_12Sti.png"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80" cy="308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вывода информации о туре создается шаблон элемента в списке — то представление, которое должно отображаться для каждого элемента</w:t>
      </w:r>
    </w:p>
    <w:p w:rsidR="00000000" w:rsidDel="00000000" w:rsidP="00000000" w:rsidRDefault="00000000" w:rsidRPr="00000000" w14:paraId="00000012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Создаем шаблон и размечаем его грид, указав при этом размер строк</w:t>
      </w:r>
    </w:p>
    <w:p w:rsidR="00000000" w:rsidDel="00000000" w:rsidP="00000000" w:rsidRDefault="00000000" w:rsidRPr="00000000" w14:paraId="00000013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303474" cy="2983415"/>
            <wp:effectExtent b="0" l="0" r="0" t="0"/>
            <wp:docPr descr="https://static.tildacdn.com/tild3638-3430-4231-b166-386363616635/WSR-9800_01_57_31Sti.png" id="13" name="image2.png"/>
            <a:graphic>
              <a:graphicData uri="http://schemas.openxmlformats.org/drawingml/2006/picture">
                <pic:pic>
                  <pic:nvPicPr>
                    <pic:cNvPr descr="https://static.tildacdn.com/tild3638-3430-4231-b166-386363616635/WSR-9800_01_57_31Sti.png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3474" cy="298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Добавляем в ресурсы изображение, которое будем выводить при отсутствии картинки у тура</w:t>
      </w:r>
    </w:p>
    <w:p w:rsidR="00000000" w:rsidDel="00000000" w:rsidP="00000000" w:rsidRDefault="00000000" w:rsidRPr="00000000" w14:paraId="00000016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136096" cy="2889258"/>
            <wp:effectExtent b="0" l="0" r="0" t="0"/>
            <wp:docPr descr="https://static.tildacdn.com/tild6165-3661-4135-b734-663961613035/WSR-9800_02_06_35Sti.png" id="12" name="image12.png"/>
            <a:graphic>
              <a:graphicData uri="http://schemas.openxmlformats.org/drawingml/2006/picture">
                <pic:pic>
                  <pic:nvPicPr>
                    <pic:cNvPr descr="https://static.tildacdn.com/tild6165-3661-4135-b734-663961613035/WSR-9800_02_06_35Sti.png"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096" cy="2889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Добавляем изображение тура в верстку, установив необходимые атрибуты</w:t>
      </w:r>
    </w:p>
    <w:p w:rsidR="00000000" w:rsidDel="00000000" w:rsidP="00000000" w:rsidRDefault="00000000" w:rsidRPr="00000000" w14:paraId="0000001A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517515" cy="3103821"/>
            <wp:effectExtent b="0" l="0" r="0" t="0"/>
            <wp:docPr descr="https://static.tildacdn.com/tild6163-3032-4237-b938-336536396162/WSR-9800_02_27_28Sti.png" id="15" name="image14.png"/>
            <a:graphic>
              <a:graphicData uri="http://schemas.openxmlformats.org/drawingml/2006/picture">
                <pic:pic>
                  <pic:nvPicPr>
                    <pic:cNvPr descr="https://static.tildacdn.com/tild6163-3032-4237-b938-336536396162/WSR-9800_02_27_28Sti.png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3103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Теперь задаем объекты для привязки, а также изображение, если изображения тура не будет</w:t>
      </w:r>
    </w:p>
    <w:p w:rsidR="00000000" w:rsidDel="00000000" w:rsidP="00000000" w:rsidRDefault="00000000" w:rsidRPr="00000000" w14:paraId="0000001D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283737" cy="2972312"/>
            <wp:effectExtent b="0" l="0" r="0" t="0"/>
            <wp:docPr descr="https://static.tildacdn.com/tild6339-3664-4835-b863-333837333935/WSR-9800_02_57_36Sti.png" id="14" name="image13.png"/>
            <a:graphic>
              <a:graphicData uri="http://schemas.openxmlformats.org/drawingml/2006/picture">
                <pic:pic>
                  <pic:nvPicPr>
                    <pic:cNvPr descr="https://static.tildacdn.com/tild6339-3664-4835-b863-333837333935/WSR-9800_02_57_36Sti.png"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737" cy="297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Добавляем текстовые поля для наименования, указав: перенос текста, выравнивание, большой шрифт; для стоимости, указав: выравнивание, также большой шрифт, но делаем текст жирным; количество билетов — выравниваем по правому краю; и актуальности — выравниваем по левому краю</w:t>
      </w:r>
    </w:p>
    <w:p w:rsidR="00000000" w:rsidDel="00000000" w:rsidP="00000000" w:rsidRDefault="00000000" w:rsidRPr="00000000" w14:paraId="00000021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765133" cy="3243116"/>
            <wp:effectExtent b="0" l="0" r="0" t="0"/>
            <wp:docPr descr="https://static.tildacdn.com/tild3936-3539-4164-a431-333835653761/WSR-9800_03_36_35Sti.png" id="17" name="image17.png"/>
            <a:graphic>
              <a:graphicData uri="http://schemas.openxmlformats.org/drawingml/2006/picture">
                <pic:pic>
                  <pic:nvPicPr>
                    <pic:cNvPr descr="https://static.tildacdn.com/tild3936-3539-4164-a431-333835653761/WSR-9800_03_36_35Sti.png"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133" cy="324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Добавляем привязки для наименования, стоимости, количества билетов и актуальности</w:t>
      </w:r>
    </w:p>
    <w:p w:rsidR="00000000" w:rsidDel="00000000" w:rsidP="00000000" w:rsidRDefault="00000000" w:rsidRPr="00000000" w14:paraId="00000024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1725"/>
            <wp:effectExtent b="0" l="0" r="0" t="0"/>
            <wp:docPr descr="https://static.tildacdn.com/tild6561-6465-4461-b633-633238663066/WSR-9800_03_53_22Sti.png" id="16" name="image6.png"/>
            <a:graphic>
              <a:graphicData uri="http://schemas.openxmlformats.org/drawingml/2006/picture">
                <pic:pic>
                  <pic:nvPicPr>
                    <pic:cNvPr descr="https://static.tildacdn.com/tild6561-6465-4461-b633-633238663066/WSR-9800_03_53_22Sti.png"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Загружаем коллекцию «список» в коде</w:t>
      </w:r>
    </w:p>
    <w:p w:rsidR="00000000" w:rsidDel="00000000" w:rsidP="00000000" w:rsidRDefault="00000000" w:rsidRPr="00000000" w14:paraId="00000028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1725"/>
            <wp:effectExtent b="0" l="0" r="0" t="0"/>
            <wp:docPr descr="https://static.tildacdn.com/tild6238-3162-4166-b762-653464373462/WSR-9800_04_03_17Sti.png" id="20" name="image16.png"/>
            <a:graphic>
              <a:graphicData uri="http://schemas.openxmlformats.org/drawingml/2006/picture">
                <pic:pic>
                  <pic:nvPicPr>
                    <pic:cNvPr descr="https://static.tildacdn.com/tild6238-3162-4166-b762-653464373462/WSR-9800_04_03_17Sti.png"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Далее — Далее — Финиш. 252 строки было импортировано. Можем их увидеть в таблице</w:t>
      </w:r>
    </w:p>
    <w:p w:rsidR="00000000" w:rsidDel="00000000" w:rsidP="00000000" w:rsidRDefault="00000000" w:rsidRPr="00000000" w14:paraId="0000002B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671864" cy="3190649"/>
            <wp:effectExtent b="0" l="0" r="0" t="0"/>
            <wp:docPr descr="https://static.tildacdn.com/tild3638-3665-4466-b366-386366383033/_6.PNG" id="18" name="image18.png"/>
            <a:graphic>
              <a:graphicData uri="http://schemas.openxmlformats.org/drawingml/2006/picture">
                <pic:pic>
                  <pic:nvPicPr>
                    <pic:cNvPr descr="https://static.tildacdn.com/tild3638-3665-4466-b366-386366383033/_6.PNG"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1864" cy="3190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 чем у нас ошибка? Мы не загрузили туры в список — наш ListView</w:t>
      </w:r>
    </w:p>
    <w:p w:rsidR="00000000" w:rsidDel="00000000" w:rsidP="00000000" w:rsidRDefault="00000000" w:rsidRPr="00000000" w14:paraId="0000002F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175029" cy="2911159"/>
            <wp:effectExtent b="0" l="0" r="0" t="0"/>
            <wp:docPr descr="https://static.tildacdn.com/tild6531-3737-4165-b965-626136383333/WSR-9800_04_35_10Sti.png" id="19" name="image15.png"/>
            <a:graphic>
              <a:graphicData uri="http://schemas.openxmlformats.org/drawingml/2006/picture">
                <pic:pic>
                  <pic:nvPicPr>
                    <pic:cNvPr descr="https://static.tildacdn.com/tild6531-3737-4165-b965-626136383333/WSR-9800_04_35_10Sti.png"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5029" cy="2911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Запускаем приложение еще раз</w:t>
      </w:r>
    </w:p>
    <w:p w:rsidR="00000000" w:rsidDel="00000000" w:rsidP="00000000" w:rsidRDefault="00000000" w:rsidRPr="00000000" w14:paraId="00000032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080258" cy="2857848"/>
            <wp:effectExtent b="0" l="0" r="0" t="0"/>
            <wp:docPr descr="https://static.tildacdn.com/tild3134-3037-4733-a361-316165366330/WSR-9800_04_38_19Sti.png" id="21" name="image28.png"/>
            <a:graphic>
              <a:graphicData uri="http://schemas.openxmlformats.org/drawingml/2006/picture">
                <pic:pic>
                  <pic:nvPicPr>
                    <pic:cNvPr descr="https://static.tildacdn.com/tild3134-3037-4733-a361-316165366330/WSR-9800_04_38_19Sti.png"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0258" cy="2857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Работаем над форматом отображения стоимости и количества билетов. Указываем им StringFormat формат для указания цены (два знака после запятой) и примечание к количеству билетов. Делать это можно прямо во время запуска приложения</w:t>
      </w:r>
    </w:p>
    <w:p w:rsidR="00000000" w:rsidDel="00000000" w:rsidP="00000000" w:rsidRDefault="00000000" w:rsidRPr="00000000" w14:paraId="00000036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225134" cy="2939345"/>
            <wp:effectExtent b="0" l="0" r="0" t="0"/>
            <wp:docPr descr="https://static.tildacdn.com/tild3330-3264-4662-a562-376165323331/WSR-9800_05_20_36Sti.png" id="22" name="image21.png"/>
            <a:graphic>
              <a:graphicData uri="http://schemas.openxmlformats.org/drawingml/2006/picture">
                <pic:pic>
                  <pic:nvPicPr>
                    <pic:cNvPr descr="https://static.tildacdn.com/tild3330-3264-4662-a562-376165323331/WSR-9800_05_20_36Sti.png"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5134" cy="2939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отображения актуальности делаем дополнительное свойство в классе Тур — назовем его ActualText</w:t>
      </w:r>
    </w:p>
    <w:p w:rsidR="00000000" w:rsidDel="00000000" w:rsidP="00000000" w:rsidRDefault="00000000" w:rsidRPr="00000000" w14:paraId="00000039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367562" cy="3019467"/>
            <wp:effectExtent b="0" l="0" r="0" t="0"/>
            <wp:docPr descr="https://static.tildacdn.com/tild3334-3338-4439-a436-316264616564/WSR-9800_05_31_40Sti.png" id="23" name="image25.png"/>
            <a:graphic>
              <a:graphicData uri="http://schemas.openxmlformats.org/drawingml/2006/picture">
                <pic:pic>
                  <pic:nvPicPr>
                    <pic:cNvPr descr="https://static.tildacdn.com/tild3334-3338-4439-a436-316264616564/WSR-9800_05_31_40Sti.png"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562" cy="30194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Выполняем привязку</w:t>
      </w:r>
    </w:p>
    <w:p w:rsidR="00000000" w:rsidDel="00000000" w:rsidP="00000000" w:rsidRDefault="00000000" w:rsidRPr="00000000" w14:paraId="0000003D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267754" cy="2963321"/>
            <wp:effectExtent b="0" l="0" r="0" t="0"/>
            <wp:docPr descr="https://static.tildacdn.com/tild6333-3238-4038-a432-623362386135/WSR-9800_05_35_37Sti.png" id="24" name="image27.png"/>
            <a:graphic>
              <a:graphicData uri="http://schemas.openxmlformats.org/drawingml/2006/picture">
                <pic:pic>
                  <pic:nvPicPr>
                    <pic:cNvPr descr="https://static.tildacdn.com/tild6333-3238-4038-a432-623362386135/WSR-9800_05_35_37Sti.png"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754" cy="296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Теперь изменяем представление ListView на плитку. У нас в качестве ItemsPanel будет находиться RowPanel, который позволяет нам переносить элементы в виде плиток. И не забываем убрать горизонтальную прокрутку в ListView</w:t>
      </w:r>
    </w:p>
    <w:p w:rsidR="00000000" w:rsidDel="00000000" w:rsidP="00000000" w:rsidRDefault="00000000" w:rsidRPr="00000000" w14:paraId="00000040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240" w:lineRule="auto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/>
        <w:drawing>
          <wp:inline distB="0" distT="0" distL="0" distR="0">
            <wp:extent cx="5940425" cy="3341725"/>
            <wp:effectExtent b="0" l="0" r="0" t="0"/>
            <wp:docPr descr="https://static.tildacdn.com/tild3335-6138-4632-a165-646365623236/WSR-9800_06_05_37Sti.png" id="25" name="image23.png"/>
            <a:graphic>
              <a:graphicData uri="http://schemas.openxmlformats.org/drawingml/2006/picture">
                <pic:pic>
                  <pic:nvPicPr>
                    <pic:cNvPr descr="https://static.tildacdn.com/tild3335-6138-4632-a165-646365623236/WSR-9800_06_05_37Sti.png"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jc w:val="center"/>
        <w:rPr>
          <w:rFonts w:ascii="Arial" w:cs="Arial" w:eastAsia="Arial" w:hAnsi="Arial"/>
          <w:b w:val="1"/>
          <w:color w:val="1e296d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color w:val="1e296d"/>
          <w:sz w:val="32"/>
          <w:szCs w:val="32"/>
          <w:rtl w:val="0"/>
        </w:rPr>
        <w:t xml:space="preserve">Реализация поиска и фильтрации информации</w:t>
      </w:r>
    </w:p>
    <w:p w:rsidR="00000000" w:rsidDel="00000000" w:rsidP="00000000" w:rsidRDefault="00000000" w:rsidRPr="00000000" w14:paraId="0000004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Как говорилось ранее, для работы с большими объемами информации полезно реализовать поиск и фильтрацию. Как это работает? Пользователь вводит в специальные элементы управления данные для поиска или выбирает категории из списка для фильтрации. Затем в коде разработчик приводит коллекцию данных к виду, который соответствует поиску, и загружает результаты в ListView. Давайте сделаем это.</w:t>
        <w:br w:type="textWrapping"/>
        <w:br w:type="textWrapping"/>
        <w:t xml:space="preserve">Для начала необходимо подготовить внешний вид страницы. Добавляем элементы для поиска и фильтрации. Для поиска это будет TextBox, для фильтрации — ComboBox, который представляет собой выпадающий список объектов. Обязательно даем подсказки, чтобы пользователь знал, что именно вводить. И устанавливаем атрибуты, например, на выравнивание и размеры. Также указываем, какое поле отображать для ComboBox, и добавляем Checkbox для отображения только актуальных туров. Делать это мы будем также в RowPanel, чтобы переносить элементы при изменениях размера экрана</w:t>
      </w:r>
    </w:p>
    <w:p w:rsidR="00000000" w:rsidDel="00000000" w:rsidP="00000000" w:rsidRDefault="00000000" w:rsidRPr="00000000" w14:paraId="00000046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940425" cy="3341725"/>
            <wp:effectExtent b="0" l="0" r="0" t="0"/>
            <wp:docPr descr="https://static.tildacdn.com/tild6133-3232-4463-b634-663636636163/WSR-9800_07_51_35Sti.png" id="26" name="image22.png"/>
            <a:graphic>
              <a:graphicData uri="http://schemas.openxmlformats.org/drawingml/2006/picture">
                <pic:pic>
                  <pic:nvPicPr>
                    <pic:cNvPr descr="https://static.tildacdn.com/tild6133-3232-4463-b634-663636636163/WSR-9800_07_51_35Sti.png"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 плане удобства использования наиболее выигрышно выглядит механизм, когда результаты поиска выводятся сразу по мере ввода ключевого слова или выбора значения в выпадающем списке. Поэтому мы обработаем соответствующие события на каждый элемент</w:t>
      </w:r>
    </w:p>
    <w:p w:rsidR="00000000" w:rsidDel="00000000" w:rsidP="00000000" w:rsidRDefault="00000000" w:rsidRPr="00000000" w14:paraId="0000004A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Во-первых, это TextChanged на изменение текста для поиска.</w:t>
        <w:br w:type="textWrapping"/>
        <w:t xml:space="preserve">TextBox — Search — TextChanged</w:t>
      </w:r>
    </w:p>
    <w:p w:rsidR="00000000" w:rsidDel="00000000" w:rsidP="00000000" w:rsidRDefault="00000000" w:rsidRPr="00000000" w14:paraId="0000004B">
      <w:pPr>
        <w:spacing w:after="0" w:line="240" w:lineRule="auto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/>
        <w:drawing>
          <wp:inline distB="0" distT="0" distL="0" distR="0">
            <wp:extent cx="5109051" cy="2874045"/>
            <wp:effectExtent b="0" l="0" r="0" t="0"/>
            <wp:docPr descr="https://static.tildacdn.com/tild3833-3366-4530-b762-663832333437/WSR-9800_08_14_44Sti.png" id="27" name="image24.png"/>
            <a:graphic>
              <a:graphicData uri="http://schemas.openxmlformats.org/drawingml/2006/picture">
                <pic:pic>
                  <pic:nvPicPr>
                    <pic:cNvPr descr="https://static.tildacdn.com/tild3833-3366-4530-b762-663832333437/WSR-9800_08_14_44Sti.png"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9051" cy="2874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jc w:val="center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Затем при изменении выбора в выпадающем списке — Selection Changed</w:t>
      </w:r>
    </w:p>
    <w:p w:rsidR="00000000" w:rsidDel="00000000" w:rsidP="00000000" w:rsidRDefault="00000000" w:rsidRPr="00000000" w14:paraId="0000004E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135862" cy="2889126"/>
            <wp:effectExtent b="0" l="0" r="0" t="0"/>
            <wp:docPr descr="https://static.tildacdn.com/tild3535-3961-4561-a637-353466313437/WSR-9800_08_22_30Sti.png" id="28" name="image26.png"/>
            <a:graphic>
              <a:graphicData uri="http://schemas.openxmlformats.org/drawingml/2006/picture">
                <pic:pic>
                  <pic:nvPicPr>
                    <pic:cNvPr descr="https://static.tildacdn.com/tild3535-3961-4561-a637-353466313437/WSR-9800_08_22_30Sti.png"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862" cy="2889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После этого мы добавляем обработку нажатия и снятия флажка у CheckBox</w:t>
      </w:r>
    </w:p>
    <w:p w:rsidR="00000000" w:rsidDel="00000000" w:rsidP="00000000" w:rsidRDefault="00000000" w:rsidRPr="00000000" w14:paraId="00000052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490722" cy="3088749"/>
            <wp:effectExtent b="0" l="0" r="0" t="0"/>
            <wp:docPr descr="https://static.tildacdn.com/tild6663-3030-4534-a432-303131636537/WSR-9800_08_28_13Sti.png" id="2" name="image19.png"/>
            <a:graphic>
              <a:graphicData uri="http://schemas.openxmlformats.org/drawingml/2006/picture">
                <pic:pic>
                  <pic:nvPicPr>
                    <pic:cNvPr descr="https://static.tildacdn.com/tild6663-3030-4534-a432-303131636537/WSR-9800_08_28_13Sti.png"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0722" cy="308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Загружаем данные в ComboBox, добавив элемент «все типы». Делается это в коде</w:t>
      </w:r>
    </w:p>
    <w:p w:rsidR="00000000" w:rsidDel="00000000" w:rsidP="00000000" w:rsidRDefault="00000000" w:rsidRPr="00000000" w14:paraId="00000055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095487" cy="2866413"/>
            <wp:effectExtent b="0" l="0" r="0" t="0"/>
            <wp:docPr descr="https://static.tildacdn.com/tild6530-3664-4862-a662-313433393864/WSR-9800_08_49_26Sti.png" id="3" name="image1.png"/>
            <a:graphic>
              <a:graphicData uri="http://schemas.openxmlformats.org/drawingml/2006/picture">
                <pic:pic>
                  <pic:nvPicPr>
                    <pic:cNvPr descr="https://static.tildacdn.com/tild6530-3664-4862-a662-313433393864/WSR-9800_08_49_26Sti.png"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487" cy="2866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Устанавливаем стартовые значения для элементов управления: CheckBox и ComboBox</w:t>
      </w:r>
    </w:p>
    <w:p w:rsidR="00000000" w:rsidDel="00000000" w:rsidP="00000000" w:rsidRDefault="00000000" w:rsidRPr="00000000" w14:paraId="00000059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058419" cy="2845562"/>
            <wp:effectExtent b="0" l="0" r="0" t="0"/>
            <wp:docPr descr="https://static.tildacdn.com/tild3964-6266-4734-b637-353238346239/WSR-9800_08_57_03Sti.png" id="4" name="image20.png"/>
            <a:graphic>
              <a:graphicData uri="http://schemas.openxmlformats.org/drawingml/2006/picture">
                <pic:pic>
                  <pic:nvPicPr>
                    <pic:cNvPr descr="https://static.tildacdn.com/tild3964-6266-4734-b637-353238346239/WSR-9800_08_57_03Sti.png"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8419" cy="2845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Обрабатываем методы поиска и фильтрации так, чтобы они работали вместе. Для этого в одном методе выполним фильтрацию коллекции, поиск по ней и сортировку, а затем вызываем этот метод из обработчиков событий всех наших элементов управления</w:t>
      </w:r>
    </w:p>
    <w:p w:rsidR="00000000" w:rsidDel="00000000" w:rsidP="00000000" w:rsidRDefault="00000000" w:rsidRPr="00000000" w14:paraId="0000005C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Для начала создаем метод UpdateTours()</w:t>
      </w:r>
    </w:p>
    <w:p w:rsidR="00000000" w:rsidDel="00000000" w:rsidP="00000000" w:rsidRDefault="00000000" w:rsidRPr="00000000" w14:paraId="0000005D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984607" cy="2804039"/>
            <wp:effectExtent b="0" l="0" r="0" t="0"/>
            <wp:docPr descr="https://static.tildacdn.com/tild6130-3231-4461-b737-393137343763/WSR-9800_09_23_31Sti.png" id="5" name="image11.png"/>
            <a:graphic>
              <a:graphicData uri="http://schemas.openxmlformats.org/drawingml/2006/picture">
                <pic:pic>
                  <pic:nvPicPr>
                    <pic:cNvPr descr="https://static.tildacdn.com/tild6130-3231-4461-b737-393137343763/WSR-9800_09_23_31Sti.png"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607" cy="2804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Выполняем фильтрацию, поиск и сортировку. После этого загружаем полученные результаты в коллекцию</w:t>
      </w:r>
    </w:p>
    <w:p w:rsidR="00000000" w:rsidDel="00000000" w:rsidP="00000000" w:rsidRDefault="00000000" w:rsidRPr="00000000" w14:paraId="00000061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4976867" cy="2799685"/>
            <wp:effectExtent b="0" l="0" r="0" t="0"/>
            <wp:docPr descr="https://static.tildacdn.com/tild3134-3337-4262-b761-623763353835/WSR-9800_09_59_38Sti.png" id="6" name="image3.png"/>
            <a:graphic>
              <a:graphicData uri="http://schemas.openxmlformats.org/drawingml/2006/picture">
                <pic:pic>
                  <pic:nvPicPr>
                    <pic:cNvPr descr="https://static.tildacdn.com/tild3134-3337-4262-b761-623763353835/WSR-9800_09_59_38Sti.png"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67" cy="2799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40" w:lineRule="auto"/>
        <w:jc w:val="center"/>
        <w:rPr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color w:val="000000"/>
          <w:sz w:val="30"/>
          <w:szCs w:val="30"/>
          <w:rtl w:val="0"/>
        </w:rPr>
        <w:t xml:space="preserve">Вызываем этот метод в каждом обработчике элементов управления и при запуске страницы</w:t>
      </w:r>
    </w:p>
    <w:p w:rsidR="00000000" w:rsidDel="00000000" w:rsidP="00000000" w:rsidRDefault="00000000" w:rsidRPr="00000000" w14:paraId="00000064">
      <w:pPr>
        <w:spacing w:after="0" w:line="240" w:lineRule="auto"/>
        <w:jc w:val="both"/>
        <w:rPr>
          <w:rFonts w:ascii="Arial" w:cs="Arial" w:eastAsia="Arial" w:hAnsi="Arial"/>
          <w:color w:val="00000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jc w:val="center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/>
        <w:drawing>
          <wp:inline distB="0" distT="0" distL="0" distR="0">
            <wp:extent cx="5038873" cy="2834567"/>
            <wp:effectExtent b="0" l="0" r="0" t="0"/>
            <wp:docPr descr="https://static.tildacdn.com/tild6463-6533-4239-a562-636361613664/WSR-9800_10_08_43Sti.png" id="7" name="image9.png"/>
            <a:graphic>
              <a:graphicData uri="http://schemas.openxmlformats.org/drawingml/2006/picture">
                <pic:pic>
                  <pic:nvPicPr>
                    <pic:cNvPr descr="https://static.tildacdn.com/tild6463-6533-4239-a562-636361613664/WSR-9800_10_08_43Sti.png"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873" cy="2834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="240" w:lineRule="auto"/>
        <w:jc w:val="both"/>
        <w:rPr>
          <w:rFonts w:ascii="Helvetica Neue" w:cs="Helvetica Neue" w:eastAsia="Helvetica Neue" w:hAnsi="Helvetica Neue"/>
          <w:color w:val="000000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color w:val="000000"/>
          <w:sz w:val="36"/>
          <w:szCs w:val="36"/>
        </w:rPr>
        <mc:AlternateContent>
          <mc:Choice Requires="wpg">
            <w:drawing>
              <wp:inline distB="0" distT="0" distL="0" distR="0">
                <wp:extent cx="314325" cy="314325"/>
                <wp:effectExtent b="0" l="0" r="0" t="0"/>
                <wp:docPr descr="https://thumb.tildacdn.com/tild3135-3238-4132-b335-343137326639/-/resize/960x/-/format/webp/WSR-9800_10_15_25Sti.png"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93600" y="362760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314325" cy="314325"/>
                <wp:effectExtent b="0" l="0" r="0" t="0"/>
                <wp:docPr descr="https://thumb.tildacdn.com/tild3135-3238-4132-b335-343137326639/-/resize/960x/-/format/webp/WSR-9800_10_15_25Sti.png" id="1" name="image10.png"/>
                <a:graphic>
                  <a:graphicData uri="http://schemas.openxmlformats.org/drawingml/2006/picture">
                    <pic:pic>
                      <pic:nvPicPr>
                        <pic:cNvPr descr="https://thumb.tildacdn.com/tild3135-3238-4132-b335-343137326639/-/resize/960x/-/format/webp/WSR-9800_10_15_25Sti.png" id="0" name="image10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325" cy="3143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/>
      </w:pPr>
      <w:bookmarkStart w:colFirst="0" w:colLast="0" w:name="_gjdgxs" w:id="0"/>
      <w:bookmarkEnd w:id="0"/>
      <w:r w:rsidDel="00000000" w:rsidR="00000000" w:rsidRPr="00000000">
        <w:rPr/>
        <w:drawing>
          <wp:inline distB="0" distT="0" distL="0" distR="0">
            <wp:extent cx="4546718" cy="2557710"/>
            <wp:effectExtent b="0" l="0" r="0" t="0"/>
            <wp:docPr descr="https://static.tildacdn.com/tild3135-3238-4132-b335-343137326639/WSR-9800_10_15_25Sti.png" id="8" name="image7.png"/>
            <a:graphic>
              <a:graphicData uri="http://schemas.openxmlformats.org/drawingml/2006/picture">
                <pic:pic>
                  <pic:nvPicPr>
                    <pic:cNvPr descr="https://static.tildacdn.com/tild3135-3238-4132-b335-343137326639/WSR-9800_10_15_25Sti.png"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6718" cy="2557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23.png"/><Relationship Id="rId21" Type="http://schemas.openxmlformats.org/officeDocument/2006/relationships/image" Target="media/image27.png"/><Relationship Id="rId24" Type="http://schemas.openxmlformats.org/officeDocument/2006/relationships/image" Target="media/image24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25" Type="http://schemas.openxmlformats.org/officeDocument/2006/relationships/image" Target="media/image26.png"/><Relationship Id="rId28" Type="http://schemas.openxmlformats.org/officeDocument/2006/relationships/image" Target="media/image2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1.png"/><Relationship Id="rId7" Type="http://schemas.openxmlformats.org/officeDocument/2006/relationships/image" Target="media/image5.png"/><Relationship Id="rId8" Type="http://schemas.openxmlformats.org/officeDocument/2006/relationships/image" Target="media/image4.png"/><Relationship Id="rId31" Type="http://schemas.openxmlformats.org/officeDocument/2006/relationships/image" Target="media/image9.png"/><Relationship Id="rId30" Type="http://schemas.openxmlformats.org/officeDocument/2006/relationships/image" Target="media/image3.png"/><Relationship Id="rId11" Type="http://schemas.openxmlformats.org/officeDocument/2006/relationships/image" Target="media/image14.png"/><Relationship Id="rId33" Type="http://schemas.openxmlformats.org/officeDocument/2006/relationships/image" Target="media/image7.png"/><Relationship Id="rId10" Type="http://schemas.openxmlformats.org/officeDocument/2006/relationships/image" Target="media/image12.png"/><Relationship Id="rId32" Type="http://schemas.openxmlformats.org/officeDocument/2006/relationships/image" Target="media/image10.png"/><Relationship Id="rId13" Type="http://schemas.openxmlformats.org/officeDocument/2006/relationships/image" Target="media/image17.png"/><Relationship Id="rId12" Type="http://schemas.openxmlformats.org/officeDocument/2006/relationships/image" Target="media/image13.png"/><Relationship Id="rId15" Type="http://schemas.openxmlformats.org/officeDocument/2006/relationships/image" Target="media/image16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18.png"/><Relationship Id="rId19" Type="http://schemas.openxmlformats.org/officeDocument/2006/relationships/image" Target="media/image21.png"/><Relationship Id="rId18" Type="http://schemas.openxmlformats.org/officeDocument/2006/relationships/image" Target="media/image2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